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B3" w:rsidRPr="0015442B" w:rsidRDefault="00366EB3" w:rsidP="00366EB3">
      <w:pPr>
        <w:pStyle w:val="1"/>
        <w:jc w:val="center"/>
      </w:pPr>
      <w:r w:rsidRPr="0015442B">
        <w:t>Муниципальное образование « Подгорнское сельское поселение»</w:t>
      </w:r>
    </w:p>
    <w:p w:rsidR="00366EB3" w:rsidRPr="0015442B" w:rsidRDefault="00366EB3" w:rsidP="00366EB3">
      <w:pPr>
        <w:jc w:val="center"/>
      </w:pPr>
    </w:p>
    <w:p w:rsidR="00366EB3" w:rsidRPr="0015442B" w:rsidRDefault="00366EB3" w:rsidP="00366EB3">
      <w:pPr>
        <w:pStyle w:val="1"/>
        <w:jc w:val="center"/>
      </w:pPr>
      <w:r w:rsidRPr="0015442B">
        <w:t>СОВЕТ ПОДГОРНСКОГО СЕЛЬКОГО ПОСЕЛЕНИЯ</w:t>
      </w:r>
    </w:p>
    <w:p w:rsidR="00366EB3" w:rsidRPr="0015442B" w:rsidRDefault="00366EB3" w:rsidP="00366EB3">
      <w:pPr>
        <w:pStyle w:val="1"/>
        <w:jc w:val="center"/>
      </w:pPr>
    </w:p>
    <w:p w:rsidR="00366EB3" w:rsidRPr="0015442B" w:rsidRDefault="00366EB3" w:rsidP="00366EB3">
      <w:pPr>
        <w:pStyle w:val="1"/>
        <w:jc w:val="center"/>
      </w:pPr>
      <w:r w:rsidRPr="0015442B">
        <w:t>РЕШЕНИЕ</w:t>
      </w:r>
    </w:p>
    <w:p w:rsidR="00366EB3" w:rsidRPr="0015442B" w:rsidRDefault="00366EB3" w:rsidP="00366EB3"/>
    <w:tbl>
      <w:tblPr>
        <w:tblW w:w="0" w:type="auto"/>
        <w:tblLayout w:type="fixed"/>
        <w:tblLook w:val="04A0"/>
      </w:tblPr>
      <w:tblGrid>
        <w:gridCol w:w="3095"/>
        <w:gridCol w:w="3392"/>
        <w:gridCol w:w="2981"/>
      </w:tblGrid>
      <w:tr w:rsidR="00366EB3" w:rsidRPr="0015442B" w:rsidTr="00366EB3">
        <w:tc>
          <w:tcPr>
            <w:tcW w:w="3095" w:type="dxa"/>
            <w:hideMark/>
          </w:tcPr>
          <w:p w:rsidR="00366EB3" w:rsidRPr="0015442B" w:rsidRDefault="00366EB3">
            <w:pPr>
              <w:spacing w:line="276" w:lineRule="auto"/>
            </w:pPr>
            <w:r w:rsidRPr="0015442B">
              <w:t xml:space="preserve">05.10. 2016 </w:t>
            </w:r>
          </w:p>
        </w:tc>
        <w:tc>
          <w:tcPr>
            <w:tcW w:w="3392" w:type="dxa"/>
            <w:hideMark/>
          </w:tcPr>
          <w:p w:rsidR="00366EB3" w:rsidRPr="0015442B" w:rsidRDefault="00366EB3">
            <w:pPr>
              <w:spacing w:line="276" w:lineRule="auto"/>
            </w:pPr>
            <w:r w:rsidRPr="0015442B">
              <w:t xml:space="preserve">              с. Подгорное</w:t>
            </w:r>
          </w:p>
        </w:tc>
        <w:tc>
          <w:tcPr>
            <w:tcW w:w="2981" w:type="dxa"/>
            <w:hideMark/>
          </w:tcPr>
          <w:p w:rsidR="00366EB3" w:rsidRPr="0015442B" w:rsidRDefault="00366EB3">
            <w:pPr>
              <w:spacing w:line="276" w:lineRule="auto"/>
              <w:ind w:left="-6190"/>
              <w:jc w:val="right"/>
              <w:rPr>
                <w:highlight w:val="yellow"/>
              </w:rPr>
            </w:pPr>
            <w:r w:rsidRPr="0015442B">
              <w:t xml:space="preserve">№ 25         </w:t>
            </w:r>
          </w:p>
        </w:tc>
      </w:tr>
    </w:tbl>
    <w:p w:rsidR="00366EB3" w:rsidRPr="0015442B" w:rsidRDefault="00366EB3" w:rsidP="00366EB3">
      <w:pPr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jc w:val="center"/>
      </w:pPr>
    </w:p>
    <w:p w:rsidR="0015442B" w:rsidRPr="0015442B" w:rsidRDefault="0015442B" w:rsidP="0015442B">
      <w:pPr>
        <w:pStyle w:val="1"/>
        <w:jc w:val="center"/>
        <w:rPr>
          <w:b w:val="0"/>
        </w:rPr>
      </w:pPr>
      <w:r w:rsidRPr="0015442B">
        <w:rPr>
          <w:b w:val="0"/>
        </w:rPr>
        <w:t xml:space="preserve">О </w:t>
      </w:r>
      <w:r>
        <w:rPr>
          <w:b w:val="0"/>
        </w:rPr>
        <w:t>рассмотрении протеста Прокуратуры Чаинского района</w:t>
      </w:r>
    </w:p>
    <w:p w:rsidR="0015442B" w:rsidRPr="0015442B" w:rsidRDefault="0015442B" w:rsidP="0015442B">
      <w:pPr>
        <w:pStyle w:val="1"/>
        <w:jc w:val="center"/>
        <w:rPr>
          <w:b w:val="0"/>
        </w:rPr>
      </w:pPr>
      <w:r w:rsidRPr="0015442B">
        <w:rPr>
          <w:b w:val="0"/>
        </w:rPr>
        <w:t xml:space="preserve"> на Правила землепользования и застройки </w:t>
      </w:r>
    </w:p>
    <w:p w:rsidR="0015442B" w:rsidRPr="0015442B" w:rsidRDefault="0015442B" w:rsidP="0015442B">
      <w:pPr>
        <w:jc w:val="center"/>
      </w:pPr>
      <w:r w:rsidRPr="0015442B">
        <w:t>муниципального  образования «Подгорнское сельское поселение»</w:t>
      </w:r>
    </w:p>
    <w:p w:rsidR="00366EB3" w:rsidRPr="0015442B" w:rsidRDefault="00366EB3" w:rsidP="00366EB3">
      <w:pPr>
        <w:pStyle w:val="1"/>
        <w:jc w:val="center"/>
        <w:rPr>
          <w:b w:val="0"/>
        </w:rPr>
      </w:pPr>
    </w:p>
    <w:p w:rsidR="0015442B" w:rsidRPr="0015442B" w:rsidRDefault="0015442B" w:rsidP="0015442B"/>
    <w:p w:rsidR="0015442B" w:rsidRPr="0015442B" w:rsidRDefault="0015442B" w:rsidP="0015442B"/>
    <w:p w:rsidR="00366EB3" w:rsidRPr="0015442B" w:rsidRDefault="00366EB3" w:rsidP="00366E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15442B">
        <w:rPr>
          <w:color w:val="000000"/>
        </w:rPr>
        <w:t xml:space="preserve">Рассмотрев протест </w:t>
      </w:r>
      <w:r w:rsidR="0015442B">
        <w:rPr>
          <w:color w:val="000000"/>
        </w:rPr>
        <w:t xml:space="preserve">Прокуратуры </w:t>
      </w:r>
      <w:r w:rsidRPr="0015442B">
        <w:rPr>
          <w:color w:val="000000"/>
        </w:rPr>
        <w:t xml:space="preserve">района на </w:t>
      </w:r>
      <w:r w:rsidRPr="0015442B">
        <w:t>Правила землепользования и застройки муниципального  образования «Подгорнское сельское поселение», утверждённые решением Совета Подгорнского сельского поселения 30</w:t>
      </w:r>
      <w:r w:rsidR="0015442B">
        <w:t xml:space="preserve"> января </w:t>
      </w:r>
      <w:r w:rsidRPr="0015442B">
        <w:t>2013</w:t>
      </w:r>
      <w:r w:rsidR="0015442B">
        <w:t xml:space="preserve"> года</w:t>
      </w:r>
      <w:r w:rsidRPr="0015442B">
        <w:t xml:space="preserve"> № 1, 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5442B">
        <w:rPr>
          <w:color w:val="000000"/>
        </w:rPr>
        <w:t>Уставом муниципального образования «Подгорнское сельское поселение»,</w:t>
      </w:r>
      <w:proofErr w:type="gramEnd"/>
    </w:p>
    <w:p w:rsidR="00366EB3" w:rsidRPr="0015442B" w:rsidRDefault="00366EB3" w:rsidP="00366EB3"/>
    <w:p w:rsidR="00366EB3" w:rsidRPr="0015442B" w:rsidRDefault="00366EB3" w:rsidP="00366EB3">
      <w:pPr>
        <w:ind w:firstLine="720"/>
      </w:pPr>
      <w:r w:rsidRPr="0015442B">
        <w:t>Совет Подгорнского сельского поселения РЕШИЛ:</w:t>
      </w:r>
    </w:p>
    <w:p w:rsidR="00366EB3" w:rsidRPr="0015442B" w:rsidRDefault="00366EB3" w:rsidP="00366EB3">
      <w:pPr>
        <w:tabs>
          <w:tab w:val="left" w:pos="567"/>
        </w:tabs>
        <w:ind w:firstLine="567"/>
        <w:jc w:val="both"/>
      </w:pPr>
    </w:p>
    <w:p w:rsidR="00366EB3" w:rsidRPr="0015442B" w:rsidRDefault="00366EB3" w:rsidP="00366EB3">
      <w:pPr>
        <w:tabs>
          <w:tab w:val="left" w:pos="567"/>
        </w:tabs>
        <w:ind w:firstLine="567"/>
        <w:jc w:val="both"/>
      </w:pPr>
      <w:r w:rsidRPr="0015442B">
        <w:t xml:space="preserve">1. </w:t>
      </w:r>
      <w:r w:rsidR="0015442B">
        <w:t>Удовлетворить</w:t>
      </w:r>
      <w:r w:rsidRPr="0015442B">
        <w:t xml:space="preserve"> протест</w:t>
      </w:r>
      <w:r w:rsidR="0015442B">
        <w:t xml:space="preserve"> и.о.</w:t>
      </w:r>
      <w:r w:rsidRPr="0015442B">
        <w:t xml:space="preserve"> прокурора</w:t>
      </w:r>
      <w:r w:rsidR="0015442B">
        <w:t xml:space="preserve"> Чаинского</w:t>
      </w:r>
      <w:r w:rsidRPr="0015442B">
        <w:t xml:space="preserve"> </w:t>
      </w:r>
      <w:r w:rsidRPr="0015442B">
        <w:rPr>
          <w:color w:val="000000"/>
        </w:rPr>
        <w:t xml:space="preserve">района от 15.09.2016 № 20-2016 на </w:t>
      </w:r>
      <w:r w:rsidRPr="0015442B">
        <w:t>Правила землепользования и застройки муниципального  образования «Подгорнское сельское поселение», утверждённые решением Совета Подгорнского сельского поселения 30</w:t>
      </w:r>
      <w:r w:rsidR="0015442B">
        <w:t xml:space="preserve"> января </w:t>
      </w:r>
      <w:r w:rsidRPr="0015442B">
        <w:t xml:space="preserve">2013 </w:t>
      </w:r>
      <w:r w:rsidR="0015442B">
        <w:t xml:space="preserve">года </w:t>
      </w:r>
      <w:r w:rsidRPr="0015442B">
        <w:t>№ 1.</w:t>
      </w:r>
    </w:p>
    <w:p w:rsidR="00366EB3" w:rsidRPr="0015442B" w:rsidRDefault="00366EB3" w:rsidP="00366EB3">
      <w:pPr>
        <w:tabs>
          <w:tab w:val="left" w:pos="567"/>
        </w:tabs>
        <w:ind w:firstLine="567"/>
        <w:jc w:val="both"/>
      </w:pPr>
      <w:r w:rsidRPr="0015442B">
        <w:t xml:space="preserve">2. </w:t>
      </w:r>
      <w:proofErr w:type="gramStart"/>
      <w:r w:rsidRPr="0015442B">
        <w:t xml:space="preserve">Направить в комиссию по подготовке проекта генерального плана, правил землепользования и застройки территории муниципального образования «Подгорнское сельское поселение» настоящее решение и копию протеста </w:t>
      </w:r>
      <w:r w:rsidR="0015442B">
        <w:t>Прокуратуры Чаинского</w:t>
      </w:r>
      <w:r w:rsidRPr="0015442B">
        <w:rPr>
          <w:color w:val="000000"/>
        </w:rPr>
        <w:t xml:space="preserve"> района от 15.09.2016 № 20-2016 </w:t>
      </w:r>
      <w:r w:rsidRPr="0015442B">
        <w:t>для внесения изменений в Правила землепользования и застройки муниципального  образования «Подгорнское сельское поселение», утверждённые решением Совета Подгорнского сельского поселения 30.01.2013 № 1, в целях приведения данного нормативно-правового акта в соответствие с действующим</w:t>
      </w:r>
      <w:proofErr w:type="gramEnd"/>
      <w:r w:rsidRPr="0015442B">
        <w:t xml:space="preserve"> законодательством Российской Федерации. </w:t>
      </w:r>
    </w:p>
    <w:p w:rsidR="00366EB3" w:rsidRPr="0015442B" w:rsidRDefault="00366EB3" w:rsidP="00366EB3">
      <w:pPr>
        <w:tabs>
          <w:tab w:val="left" w:pos="567"/>
        </w:tabs>
        <w:ind w:firstLine="567"/>
        <w:jc w:val="both"/>
      </w:pPr>
      <w:r w:rsidRPr="0015442B">
        <w:t xml:space="preserve">3. </w:t>
      </w:r>
      <w:proofErr w:type="gramStart"/>
      <w:r w:rsidRPr="0015442B">
        <w:t>Контроль за</w:t>
      </w:r>
      <w:proofErr w:type="gramEnd"/>
      <w:r w:rsidRPr="0015442B">
        <w:t xml:space="preserve"> исполнением настоящего решения оставляю за собой.</w:t>
      </w:r>
    </w:p>
    <w:p w:rsidR="00366EB3" w:rsidRPr="0015442B" w:rsidRDefault="00366EB3" w:rsidP="00366EB3">
      <w:pPr>
        <w:tabs>
          <w:tab w:val="left" w:pos="567"/>
        </w:tabs>
        <w:ind w:firstLine="567"/>
        <w:jc w:val="both"/>
      </w:pPr>
    </w:p>
    <w:p w:rsidR="00366EB3" w:rsidRPr="0015442B" w:rsidRDefault="00366EB3" w:rsidP="00366EB3">
      <w:pPr>
        <w:pStyle w:val="a3"/>
        <w:ind w:firstLine="0"/>
        <w:rPr>
          <w:sz w:val="24"/>
          <w:szCs w:val="24"/>
        </w:rPr>
      </w:pPr>
    </w:p>
    <w:p w:rsidR="00366EB3" w:rsidRPr="0015442B" w:rsidRDefault="00366EB3" w:rsidP="00366EB3">
      <w:pPr>
        <w:pStyle w:val="a3"/>
        <w:ind w:firstLine="0"/>
        <w:rPr>
          <w:sz w:val="24"/>
          <w:szCs w:val="24"/>
        </w:rPr>
      </w:pPr>
    </w:p>
    <w:p w:rsidR="00366EB3" w:rsidRPr="0015442B" w:rsidRDefault="00366EB3" w:rsidP="00366EB3">
      <w:pPr>
        <w:pStyle w:val="a3"/>
        <w:rPr>
          <w:sz w:val="24"/>
          <w:szCs w:val="24"/>
        </w:rPr>
      </w:pPr>
      <w:r w:rsidRPr="0015442B">
        <w:rPr>
          <w:sz w:val="24"/>
          <w:szCs w:val="24"/>
        </w:rPr>
        <w:t>Глава Подгорнского сельского поселения                                          В.И. Будаев</w:t>
      </w:r>
    </w:p>
    <w:p w:rsidR="00366EB3" w:rsidRPr="0015442B" w:rsidRDefault="00366EB3" w:rsidP="00366EB3">
      <w:pPr>
        <w:pStyle w:val="a3"/>
        <w:rPr>
          <w:sz w:val="24"/>
          <w:szCs w:val="24"/>
        </w:rPr>
      </w:pPr>
    </w:p>
    <w:p w:rsidR="00806387" w:rsidRPr="0015442B" w:rsidRDefault="00806387"/>
    <w:sectPr w:rsidR="00806387" w:rsidRPr="0015442B" w:rsidSect="008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EB3"/>
    <w:rsid w:val="00145161"/>
    <w:rsid w:val="001454A4"/>
    <w:rsid w:val="0015442B"/>
    <w:rsid w:val="00292917"/>
    <w:rsid w:val="00366EB3"/>
    <w:rsid w:val="0080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EB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66EB3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66E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lavrova</cp:lastModifiedBy>
  <cp:revision>4</cp:revision>
  <cp:lastPrinted>2016-11-02T06:09:00Z</cp:lastPrinted>
  <dcterms:created xsi:type="dcterms:W3CDTF">2016-10-05T08:11:00Z</dcterms:created>
  <dcterms:modified xsi:type="dcterms:W3CDTF">2016-11-02T06:14:00Z</dcterms:modified>
</cp:coreProperties>
</file>